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94" w:rsidRDefault="00857607">
      <w:pPr>
        <w:pStyle w:val="Nadpis1"/>
        <w:pBdr>
          <w:bottom w:val="single" w:sz="4" w:space="1" w:color="auto"/>
        </w:pBdr>
        <w:ind w:hanging="360"/>
        <w:jc w:val="center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-1014095</wp:posOffset>
            </wp:positionV>
            <wp:extent cx="1190625" cy="333375"/>
            <wp:effectExtent l="19050" t="0" r="9525" b="0"/>
            <wp:wrapSquare wrapText="bothSides"/>
            <wp:docPr id="2" name="obrázek 2" descr="z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C94">
        <w:rPr>
          <w:rFonts w:ascii="Arial" w:hAnsi="Arial" w:cs="Arial"/>
          <w:b w:val="0"/>
          <w:sz w:val="32"/>
          <w:szCs w:val="32"/>
        </w:rPr>
        <w:t>R A D A   Z L Í N S K É H O   K R A J E</w:t>
      </w:r>
    </w:p>
    <w:p w:rsidR="00284C94" w:rsidRPr="0075764B" w:rsidRDefault="00284C94">
      <w:pPr>
        <w:rPr>
          <w:rFonts w:ascii="Arial" w:hAnsi="Arial" w:cs="Arial"/>
          <w:sz w:val="22"/>
          <w:szCs w:val="22"/>
        </w:rPr>
      </w:pPr>
    </w:p>
    <w:p w:rsidR="00284C94" w:rsidRPr="0075764B" w:rsidRDefault="00284C94">
      <w:pPr>
        <w:rPr>
          <w:rFonts w:ascii="Arial" w:hAnsi="Arial" w:cs="Arial"/>
          <w:sz w:val="22"/>
          <w:szCs w:val="22"/>
        </w:rPr>
      </w:pPr>
    </w:p>
    <w:tbl>
      <w:tblPr>
        <w:tblW w:w="10114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2520"/>
        <w:gridCol w:w="807"/>
        <w:gridCol w:w="1494"/>
        <w:gridCol w:w="2559"/>
        <w:gridCol w:w="2195"/>
      </w:tblGrid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Název tisku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28A1" w:rsidRDefault="00857607" w:rsidP="006C6285">
            <w:pPr>
              <w:pStyle w:val="Nadpis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Pravidla pro udělení titulu "Mistr tradiční rukodělné výroby Zlínského kraje"</w:t>
            </w: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28A1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28A1" w:rsidRDefault="005028A1" w:rsidP="006C6285">
            <w:pPr>
              <w:pStyle w:val="Nadpis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Poř. číslo/datum zasedání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028A1" w:rsidRPr="00B33B4D" w:rsidRDefault="00857607" w:rsidP="006C6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 RZK dne 19.09.2011</w:t>
            </w: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right w:val="single" w:sz="4" w:space="0" w:color="auto"/>
            </w:tcBorders>
          </w:tcPr>
          <w:p w:rsidR="005028A1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28A1" w:rsidRPr="00B33B4D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Předkladatel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028A1" w:rsidRPr="00B33B4D" w:rsidRDefault="00857607" w:rsidP="006C6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Ondruš Jindřich, náměstek hejtmana</w:t>
            </w: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28A1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28A1" w:rsidRPr="00B33B4D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Zpracovatel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607" w:rsidRDefault="00857607" w:rsidP="006C6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Odbor kultury a památkové péče</w:t>
            </w:r>
          </w:p>
          <w:p w:rsidR="005028A1" w:rsidRPr="00B33B4D" w:rsidRDefault="00857607" w:rsidP="006C6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Macura Pavel, vedoucí Odboru kultury a památkové péče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028A1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Podpis</w:t>
            </w:r>
          </w:p>
          <w:p w:rsidR="005028A1" w:rsidRPr="00B33B4D" w:rsidRDefault="005028A1" w:rsidP="006C6285">
            <w:pPr>
              <w:tabs>
                <w:tab w:val="left" w:pos="2090"/>
              </w:tabs>
              <w:ind w:left="2090" w:hanging="20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right w:val="single" w:sz="4" w:space="0" w:color="auto"/>
            </w:tcBorders>
          </w:tcPr>
          <w:p w:rsidR="005028A1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28A1" w:rsidRPr="00B33B4D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bCs/>
                <w:sz w:val="18"/>
                <w:szCs w:val="18"/>
              </w:rPr>
              <w:t>Soulad s právní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 předpisy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3EBD" w:rsidRPr="005028A1" w:rsidRDefault="00857607" w:rsidP="006C6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59 odst. 3 zákona č. 129/2000 Sb., o krajích, ve znění pozdějších předpisů</w:t>
            </w: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3EBD" w:rsidRDefault="00A13EBD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EBD" w:rsidRPr="00B33B4D" w:rsidRDefault="00A13EBD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BD" w:rsidRPr="00A13EBD" w:rsidRDefault="00A13EBD" w:rsidP="00A13EBD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B33B4D">
              <w:rPr>
                <w:rFonts w:ascii="Arial" w:hAnsi="Arial" w:cs="Arial"/>
                <w:bCs/>
                <w:sz w:val="18"/>
                <w:szCs w:val="18"/>
              </w:rPr>
              <w:t>Soulad s rozpočtem a rozpočtovým výhledem kraje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3EBD" w:rsidRPr="005028A1" w:rsidRDefault="00857607" w:rsidP="00A13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finančních nároků</w:t>
            </w: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EBD" w:rsidRPr="00B33B4D" w:rsidRDefault="00A13EBD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FD0" w:rsidRPr="0075764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E5FD0" w:rsidRPr="00B33B4D" w:rsidRDefault="009E5FD0" w:rsidP="0069210B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D0" w:rsidRPr="00B33B4D" w:rsidRDefault="009E5FD0" w:rsidP="0069210B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D0" w:rsidRPr="00B33B4D" w:rsidRDefault="009E5FD0" w:rsidP="006921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Veřejná podpora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FD0" w:rsidRPr="00B33B4D" w:rsidRDefault="00857607" w:rsidP="006921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E5FD0" w:rsidRPr="0075764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E5FD0" w:rsidRPr="00B33B4D" w:rsidRDefault="009E5FD0" w:rsidP="005B5B32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FD0" w:rsidRPr="00B33B4D" w:rsidRDefault="009E5FD0" w:rsidP="005B5B32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D0" w:rsidRPr="00B33B4D" w:rsidRDefault="009E5FD0" w:rsidP="005B5B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Podpora de minimis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FD0" w:rsidRPr="00B33B4D" w:rsidRDefault="00857607" w:rsidP="005B5B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Soulad se strategickými dokumenty kraje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3EBD" w:rsidRPr="00A13EBD" w:rsidRDefault="00857607" w:rsidP="00A13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PRÚOZK: Funkční okruh č. 3 - Lidské zdroje, specifický cíl č. 3.6 - Zachovat a posilovat kulturní hodnoty a dědictví</w:t>
            </w: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EBD" w:rsidRPr="00B33B4D" w:rsidRDefault="00A13EBD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3EBD" w:rsidRPr="00B33B4D" w:rsidRDefault="00A13EBD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BD" w:rsidRPr="00B33B4D" w:rsidRDefault="00A13EBD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Tisk projednán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EBD" w:rsidRPr="005028A1" w:rsidRDefault="00857607" w:rsidP="005B5B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Kulturní komise RZK dne 07.09.2011, usnesení č. 20/KK13/11</w:t>
            </w: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3EBD" w:rsidRDefault="00A13EBD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BD" w:rsidRPr="00B33B4D" w:rsidRDefault="00A13EBD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EBD" w:rsidRPr="00B33B4D" w:rsidRDefault="00A13EBD" w:rsidP="005B5B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8A1" w:rsidRPr="0075764B" w:rsidTr="00E059A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28A1" w:rsidRPr="00B33B4D" w:rsidRDefault="00857607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Dotčený odbor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8A1" w:rsidRPr="00B33B4D" w:rsidRDefault="00857607" w:rsidP="006C62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8A1" w:rsidRPr="005028A1" w:rsidRDefault="00857607" w:rsidP="00E059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Navarová Renata, vedoucí Odboru právního a Krajského živnostenského úřadu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028A1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Podpis</w:t>
            </w:r>
          </w:p>
          <w:p w:rsidR="005028A1" w:rsidRPr="00BF311D" w:rsidRDefault="005028A1" w:rsidP="006C6285">
            <w:pPr>
              <w:jc w:val="right"/>
              <w:rPr>
                <w:rFonts w:ascii="Bradley Hand ITC" w:hAnsi="Bradley Hand ITC" w:cs="Arial"/>
                <w:i/>
              </w:rPr>
            </w:pP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28A1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A1" w:rsidRPr="00B33B4D" w:rsidRDefault="005028A1" w:rsidP="006C62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28A1" w:rsidRPr="00B33B4D" w:rsidRDefault="005028A1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3EBD" w:rsidRPr="00B33B4D" w:rsidRDefault="00857607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EBD" w:rsidRPr="00B33B4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Vyjádření ředitele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3EBD" w:rsidRPr="00A13EBD" w:rsidRDefault="00857607" w:rsidP="00AB49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Souhlasí</w:t>
            </w:r>
          </w:p>
        </w:tc>
      </w:tr>
      <w:tr w:rsidR="00A13EBD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3EB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13EBD" w:rsidRDefault="00A13EBD" w:rsidP="006C628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EBD" w:rsidRPr="00B33B4D" w:rsidRDefault="00A13EBD" w:rsidP="006C6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156" w:rsidRPr="0075764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E6156" w:rsidRPr="00B33B4D" w:rsidRDefault="00857607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56" w:rsidRPr="00B33B4D" w:rsidRDefault="005E6156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B33B4D">
              <w:rPr>
                <w:rFonts w:ascii="Arial" w:hAnsi="Arial" w:cs="Arial"/>
                <w:sz w:val="18"/>
                <w:szCs w:val="18"/>
              </w:rPr>
              <w:t>Obsah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7607" w:rsidRDefault="00857607" w:rsidP="005B5B32">
            <w:pPr>
              <w:tabs>
                <w:tab w:val="left" w:pos="2090"/>
              </w:tabs>
              <w:ind w:left="2090" w:hanging="20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návrh usnesení</w:t>
            </w:r>
          </w:p>
          <w:p w:rsidR="00857607" w:rsidRDefault="00857607" w:rsidP="005B5B32">
            <w:pPr>
              <w:tabs>
                <w:tab w:val="left" w:pos="2090"/>
              </w:tabs>
              <w:ind w:left="2090" w:hanging="20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důvodová zpráva</w:t>
            </w:r>
          </w:p>
          <w:p w:rsidR="00857607" w:rsidRDefault="00857607" w:rsidP="005B5B32">
            <w:pPr>
              <w:tabs>
                <w:tab w:val="left" w:pos="2090"/>
              </w:tabs>
              <w:ind w:left="2090" w:hanging="20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příloha č. 0848-11</w:t>
            </w:r>
            <w:r>
              <w:rPr>
                <w:rFonts w:ascii="Arial" w:hAnsi="Arial" w:cs="Arial"/>
                <w:sz w:val="18"/>
                <w:szCs w:val="18"/>
              </w:rPr>
              <w:tab/>
              <w:t>P01 - JEDNACÍ ŘÁD Komise pro tradiční lidovou kulturu</w:t>
            </w:r>
          </w:p>
          <w:p w:rsidR="00857607" w:rsidRDefault="00857607" w:rsidP="005B5B32">
            <w:pPr>
              <w:tabs>
                <w:tab w:val="left" w:pos="2090"/>
              </w:tabs>
              <w:ind w:left="2090" w:hanging="20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příloha č. 0848-11</w:t>
            </w:r>
            <w:r>
              <w:rPr>
                <w:rFonts w:ascii="Arial" w:hAnsi="Arial" w:cs="Arial"/>
                <w:sz w:val="18"/>
                <w:szCs w:val="18"/>
              </w:rPr>
              <w:tab/>
              <w:t>P02 - Pravidla Mistr tradiční rukodělné výroby Zlínského kraje</w:t>
            </w:r>
          </w:p>
          <w:p w:rsidR="005E6156" w:rsidRPr="00B33B4D" w:rsidRDefault="00857607" w:rsidP="005B5B32">
            <w:pPr>
              <w:tabs>
                <w:tab w:val="left" w:pos="2090"/>
              </w:tabs>
              <w:ind w:left="2090" w:hanging="20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příloha č. 0848-11</w:t>
            </w:r>
            <w:r>
              <w:rPr>
                <w:rFonts w:ascii="Arial" w:hAnsi="Arial" w:cs="Arial"/>
                <w:sz w:val="18"/>
                <w:szCs w:val="18"/>
              </w:rPr>
              <w:tab/>
              <w:t>P03 -Logo (ochranná známka) k titulu „Mistr tradiční rukodělné výroby Zlínského kraje“</w:t>
            </w:r>
          </w:p>
        </w:tc>
      </w:tr>
      <w:tr w:rsidR="00F14E71" w:rsidRPr="0075764B" w:rsidTr="006C74D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left w:val="single" w:sz="12" w:space="0" w:color="auto"/>
              <w:right w:val="single" w:sz="4" w:space="0" w:color="auto"/>
            </w:tcBorders>
          </w:tcPr>
          <w:p w:rsidR="00F14E71" w:rsidRDefault="00F14E71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E71" w:rsidRPr="00B33B4D" w:rsidRDefault="00F14E71" w:rsidP="005B5B32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F14E71" w:rsidRPr="00B33B4D" w:rsidRDefault="00F14E71" w:rsidP="005B5B32">
            <w:pPr>
              <w:tabs>
                <w:tab w:val="left" w:pos="2090"/>
              </w:tabs>
              <w:ind w:left="2090" w:hanging="20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8A1" w:rsidRPr="00757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28A1" w:rsidRPr="00B33B4D" w:rsidRDefault="00857607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28A1" w:rsidRPr="00B33B4D" w:rsidRDefault="005028A1" w:rsidP="006C6285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B33B4D">
              <w:rPr>
                <w:rFonts w:ascii="Arial" w:hAnsi="Arial" w:cs="Arial"/>
                <w:bCs/>
                <w:sz w:val="18"/>
                <w:szCs w:val="18"/>
              </w:rPr>
              <w:t>Následné rozhodnutí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28A1" w:rsidRPr="00B33B4D" w:rsidRDefault="00857607" w:rsidP="006C6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se neprojednává</w:t>
            </w:r>
          </w:p>
        </w:tc>
      </w:tr>
    </w:tbl>
    <w:p w:rsidR="00284C94" w:rsidRDefault="00284C94" w:rsidP="00E1479F">
      <w:pPr>
        <w:pStyle w:val="Zpat"/>
        <w:tabs>
          <w:tab w:val="clear" w:pos="4536"/>
          <w:tab w:val="clear" w:pos="9072"/>
          <w:tab w:val="left" w:pos="2410"/>
        </w:tabs>
        <w:jc w:val="both"/>
        <w:rPr>
          <w:rFonts w:ascii="Arial" w:hAnsi="Arial" w:cs="Arial"/>
          <w:b/>
          <w:bCs/>
          <w:sz w:val="20"/>
          <w:szCs w:val="20"/>
        </w:rPr>
        <w:sectPr w:rsidR="00284C94" w:rsidSect="00B801FA">
          <w:headerReference w:type="default" r:id="rId9"/>
          <w:footerReference w:type="default" r:id="rId10"/>
          <w:pgSz w:w="11906" w:h="16838" w:code="9"/>
          <w:pgMar w:top="1418" w:right="1134" w:bottom="1418" w:left="1701" w:header="357" w:footer="709" w:gutter="0"/>
          <w:cols w:space="708"/>
          <w:docGrid w:linePitch="360"/>
        </w:sectPr>
      </w:pPr>
    </w:p>
    <w:p w:rsidR="00284C94" w:rsidRPr="0075764B" w:rsidRDefault="00284C94">
      <w:pPr>
        <w:pStyle w:val="Zpat"/>
        <w:tabs>
          <w:tab w:val="clear" w:pos="4536"/>
          <w:tab w:val="clear" w:pos="9072"/>
          <w:tab w:val="left" w:pos="2410"/>
        </w:tabs>
        <w:ind w:left="2410" w:hanging="2410"/>
        <w:jc w:val="both"/>
        <w:rPr>
          <w:rFonts w:ascii="Arial" w:hAnsi="Arial" w:cs="Arial"/>
          <w:b/>
          <w:bCs/>
          <w:sz w:val="20"/>
          <w:szCs w:val="20"/>
        </w:rPr>
      </w:pPr>
    </w:p>
    <w:p w:rsidR="00284C94" w:rsidRPr="00C80C2A" w:rsidRDefault="00857607">
      <w:pPr>
        <w:pStyle w:val="Zpat"/>
        <w:tabs>
          <w:tab w:val="clear" w:pos="4536"/>
          <w:tab w:val="clear" w:pos="9072"/>
          <w:tab w:val="left" w:pos="2410"/>
        </w:tabs>
        <w:ind w:left="2410" w:hanging="24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Usnesení</w:t>
      </w:r>
      <w:r w:rsidR="00284C94" w:rsidRPr="00C80C2A">
        <w:rPr>
          <w:rFonts w:ascii="Arial" w:hAnsi="Arial" w:cs="Arial"/>
          <w:b/>
          <w:bCs/>
          <w:sz w:val="18"/>
          <w:szCs w:val="18"/>
        </w:rPr>
        <w:t>:</w:t>
      </w:r>
      <w:r w:rsidR="00284C94" w:rsidRPr="00C80C2A">
        <w:rPr>
          <w:rFonts w:ascii="Arial" w:hAnsi="Arial" w:cs="Arial"/>
          <w:sz w:val="18"/>
          <w:szCs w:val="18"/>
        </w:rPr>
        <w:tab/>
        <w:t>Rada Zlínského kraje</w:t>
      </w:r>
    </w:p>
    <w:p w:rsidR="00284C94" w:rsidRPr="00C80C2A" w:rsidRDefault="00284C94">
      <w:pPr>
        <w:pStyle w:val="Zpat"/>
        <w:tabs>
          <w:tab w:val="clear" w:pos="4536"/>
          <w:tab w:val="clear" w:pos="9072"/>
          <w:tab w:val="left" w:pos="2410"/>
        </w:tabs>
        <w:ind w:left="241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494"/>
      </w:tblGrid>
      <w:tr w:rsidR="00284C94" w:rsidRPr="00C80C2A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284C94" w:rsidRPr="00C80C2A" w:rsidRDefault="00857607" w:rsidP="00F348A0">
            <w:pPr>
              <w:pStyle w:val="Zpat"/>
              <w:tabs>
                <w:tab w:val="clear" w:pos="4536"/>
                <w:tab w:val="clear" w:pos="9072"/>
                <w:tab w:val="left" w:pos="2436"/>
              </w:tabs>
              <w:jc w:val="both"/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  <w:t>0840/R18/11</w:t>
            </w:r>
            <w:r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  <w:tab/>
              <w:t>schvaluje</w:t>
            </w:r>
          </w:p>
        </w:tc>
      </w:tr>
      <w:tr w:rsidR="00284C94" w:rsidRPr="00C80C2A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284C94" w:rsidRPr="00C80C2A" w:rsidRDefault="00284C94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4C94" w:rsidRPr="00C80C2A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284C94" w:rsidRPr="00C80C2A" w:rsidRDefault="00857607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Jednací řád Komise pro tradiční lidovou kulturu dle přílohy č. 0848-11-P01;</w:t>
            </w:r>
          </w:p>
        </w:tc>
      </w:tr>
    </w:tbl>
    <w:p w:rsidR="00857607" w:rsidRDefault="00857607" w:rsidP="00284C9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494"/>
      </w:tblGrid>
      <w:tr w:rsidR="00857607" w:rsidRPr="00C80C2A" w:rsidTr="00127E4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857607" w:rsidRPr="00C80C2A" w:rsidRDefault="00857607" w:rsidP="00127E40">
            <w:pPr>
              <w:pStyle w:val="Zpat"/>
              <w:tabs>
                <w:tab w:val="clear" w:pos="4536"/>
                <w:tab w:val="clear" w:pos="9072"/>
                <w:tab w:val="left" w:pos="2436"/>
              </w:tabs>
              <w:jc w:val="both"/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  <w:tab/>
              <w:t>bere na vědomí</w:t>
            </w:r>
          </w:p>
        </w:tc>
      </w:tr>
      <w:tr w:rsidR="00857607" w:rsidRPr="00C80C2A" w:rsidTr="00127E4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857607" w:rsidRPr="00C80C2A" w:rsidRDefault="00857607" w:rsidP="00127E40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607" w:rsidRPr="00C80C2A" w:rsidTr="00127E4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857607" w:rsidRDefault="00857607" w:rsidP="00127E40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 pravidla pro udělení titulu "Mistr tradiční rukodělné výroby Zlínského kraje" dle přílohy č. 0848-11-P02,</w:t>
            </w:r>
          </w:p>
          <w:p w:rsidR="00857607" w:rsidRPr="00C80C2A" w:rsidRDefault="00857607" w:rsidP="00127E40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 výběr loga "Mistr tradiční rukodělné výroby Zlínského kraje" dle přílohy č. 0848-11-P03;</w:t>
            </w:r>
          </w:p>
        </w:tc>
      </w:tr>
    </w:tbl>
    <w:p w:rsidR="00857607" w:rsidRDefault="00857607" w:rsidP="00284C9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494"/>
      </w:tblGrid>
      <w:tr w:rsidR="00857607" w:rsidRPr="00C80C2A" w:rsidTr="00127E4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857607" w:rsidRPr="00C80C2A" w:rsidRDefault="00857607" w:rsidP="00127E40">
            <w:pPr>
              <w:pStyle w:val="Zpat"/>
              <w:tabs>
                <w:tab w:val="clear" w:pos="4536"/>
                <w:tab w:val="clear" w:pos="9072"/>
                <w:tab w:val="left" w:pos="2436"/>
              </w:tabs>
              <w:jc w:val="both"/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0"/>
                <w:sz w:val="18"/>
                <w:szCs w:val="18"/>
              </w:rPr>
              <w:tab/>
              <w:t>jmenuje</w:t>
            </w:r>
          </w:p>
        </w:tc>
      </w:tr>
      <w:tr w:rsidR="00857607" w:rsidRPr="00C80C2A" w:rsidTr="00127E4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857607" w:rsidRPr="00C80C2A" w:rsidRDefault="00857607" w:rsidP="00127E40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607" w:rsidRPr="00C80C2A" w:rsidTr="00127E4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857607" w:rsidRPr="00C80C2A" w:rsidRDefault="00857607" w:rsidP="00127E40">
            <w:pPr>
              <w:pStyle w:val="Zpat"/>
              <w:tabs>
                <w:tab w:val="clear" w:pos="4536"/>
                <w:tab w:val="clear" w:pos="9072"/>
                <w:tab w:val="left" w:pos="2410"/>
              </w:tabs>
              <w:ind w:left="24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komisi pro tradiční lidovou kulturu ve složení: Ing. Jindřich Ondruš, Ing. Hana Příleská, Mgr. Pavel Macura, RNDr. Václav Mikušek, Ing. Ivo Frolec, PhDr. Karel Pavlištík, CSc., Mgr. Jan Blahůšek, PhD. a tajemnici Mgr. Márii Fekar. </w:t>
            </w:r>
          </w:p>
        </w:tc>
      </w:tr>
    </w:tbl>
    <w:p w:rsidR="00857607" w:rsidRDefault="00857607" w:rsidP="00284C94">
      <w:pPr>
        <w:rPr>
          <w:rFonts w:ascii="Arial" w:hAnsi="Arial" w:cs="Arial"/>
          <w:sz w:val="18"/>
          <w:szCs w:val="18"/>
        </w:rPr>
      </w:pPr>
    </w:p>
    <w:p w:rsidR="00857607" w:rsidRDefault="00857607" w:rsidP="00284C94">
      <w:pPr>
        <w:rPr>
          <w:rFonts w:ascii="Arial" w:hAnsi="Arial" w:cs="Arial"/>
          <w:sz w:val="18"/>
          <w:szCs w:val="18"/>
        </w:rPr>
      </w:pPr>
    </w:p>
    <w:p w:rsidR="00857607" w:rsidRDefault="00857607" w:rsidP="00284C94">
      <w:pPr>
        <w:rPr>
          <w:rFonts w:ascii="Arial" w:hAnsi="Arial" w:cs="Arial"/>
          <w:sz w:val="18"/>
          <w:szCs w:val="18"/>
        </w:rPr>
      </w:pPr>
    </w:p>
    <w:p w:rsidR="00857607" w:rsidRDefault="00857607" w:rsidP="00284C9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Důvodová zpráva:</w:t>
      </w:r>
    </w:p>
    <w:p w:rsidR="00857607" w:rsidRDefault="00857607" w:rsidP="00284C94">
      <w:pPr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Rada Zlínského kraje na svém zasedání dne 13.06.2011, č. usnesení 0483/R12/11 schválila zřízení titulu a statutu „Mistr tradiční rukodělné výroby Zlínského kraje“ (dále jen „Titul“ a „Statut“) a zároveň pověřila Kulturní komisi Rady Zlínského kraje dopracováním pravidel a dalších náležitostí spojených s udělením „Titulu“.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Kulturní komise Rady Zlínského kraje ve spolupráci se Slováckým muzeem v Uherském Hradišti, které je pověřené výkonem funkce Centra péče o tradiční lidovou kulturu Zlínského kraje, vypracovaly Jednací řád Komise pro tradiční lidovou kulturu - příloha P01 a Pravidla pro udělení titulu „Mistr tradiční rukodělné výroby Zlínského kraje“ – příloha P02, která kromě pravidel pro udělení a odebrání titulu obsahuje: 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Protokol hodnocení k udělení titulu „Mistr tradiční rukodělné výroby Zlínského kraje,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Osnova návrhu na udělení titulu „Mistr tradiční rukodělné výroby Zlínského kraje,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Vzor souhlasu kandidáta na titul „Mistr tradiční rukodělné výroby Zlínského kraje“ s pořizováním dokumentace užívaných postupů a dovedností Slováckým muzeem v Uherském Hradišti – Centrem péče o tradiční lidovou kulturu Zlínského kraje.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Vypracování Jednacího řádu Komise pro tradiční lidovou kulturu je naplnění bodu 2, čl. IV. v již schváleném statutu titulu „Mistr tradiční rukodělné výroby Zlínského kraje“ v němž je stanoveno: „Rada Zlínského kraje vydá jednací řád komise“.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Kulturní komise Rady Zlínského kraje dne 07.09.2011 usnesením č. 20/KK13/11 doporučila Radě Zlínského kraje vzít na vědomí také ostatní náležitosti: „Pravidla“ uvedená v příloze P02 a logo „Mistr tradiční rukodělné výroby Zlínského kraje“ – příloha P03.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Pravidla spolu s Jednacím řádem Komise pro tradiční lidovou kulturu budou základním podkladem při práci Komise pro tradiční lidovou kulturu Zlínského kraje.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usnesení č. 0483/R12/11 Rady Zlínského kraje ze dne 13.06.2011 Slovácké muzeum v Uherském Hradišti vyhotovilo logo „Mistr tradiční rukodělné výroby Zlínského kraje“ – P03, které Kulturní komise Rady Zlínského kraje doporučuje k používání.  Logo "Mistr tradiční rukodělné výroby Zlínského kraje" bude moci používat laureát ocenění na tom výrobku v řemeslném oboru, v němž mu byl titul udělen.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Členové Komise pro tradiční lidovou kulturu jsou složeni z členů Kulturní komise RZK a odborníků v oboru. Počet členů komise je lichý. Složení komise: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Jindřich Ondruš, náměstek hejtmana Zlínského kraje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Hana Příleská, radní Zlínského kraje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PhDr. Ivo Frolec, ředitel Slováckého muzea v Uherském Hradišti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PhDr. Karel Pavlištík, CSc., etnograf, folklorista, choreograf, pracovník Muzea jihovýchodní Moravy ve Zlíně, první laureát ocenění PRO AMICIS MUSAE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RNDr. Václav Mikušek, místostarosta města Rožnov pod Radhoštěm, dřívější provozní náměstek Valašského muzea v přírodě v Rožnově pod Radhoštěm Skanzen 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Jan Blahůšek, PhD., ředitel Přírodního a kulturně-historického areálu Park Rochus v Uherském Hradišti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Pavel Macura, vedoucí odboru kultury a památkové péče</w:t>
      </w: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</w:p>
    <w:p w:rsidR="00857607" w:rsidRDefault="00857607" w:rsidP="0085760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Tajemnice Komise pro tradiční lidovou kulturu:  Mgr. Mária Fekar, vedoucí oddělení kultury Zlínského kraje. </w:t>
      </w:r>
    </w:p>
    <w:p w:rsidR="00284C94" w:rsidRPr="00857607" w:rsidRDefault="00284C94" w:rsidP="00284C94">
      <w:pPr>
        <w:rPr>
          <w:rFonts w:ascii="Arial" w:hAnsi="Arial" w:cs="Arial"/>
          <w:sz w:val="18"/>
          <w:szCs w:val="18"/>
        </w:rPr>
      </w:pPr>
    </w:p>
    <w:sectPr w:rsidR="00284C94" w:rsidRPr="00857607">
      <w:pgSz w:w="11906" w:h="16838" w:code="9"/>
      <w:pgMar w:top="1418" w:right="851" w:bottom="1418" w:left="1701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C33" w:rsidRDefault="00947C33">
      <w:r>
        <w:separator/>
      </w:r>
    </w:p>
  </w:endnote>
  <w:endnote w:type="continuationSeparator" w:id="0">
    <w:p w:rsidR="00947C33" w:rsidRDefault="00947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7A" w:rsidRPr="00FF221C" w:rsidRDefault="00E25D7A">
    <w:pPr>
      <w:pStyle w:val="Zpat"/>
      <w:jc w:val="center"/>
      <w:rPr>
        <w:rFonts w:ascii="Arial" w:hAnsi="Arial" w:cs="Arial"/>
        <w:sz w:val="18"/>
        <w:szCs w:val="18"/>
      </w:rPr>
    </w:pPr>
    <w:r w:rsidRPr="00FF221C">
      <w:rPr>
        <w:rStyle w:val="slostrnky"/>
        <w:rFonts w:ascii="Arial" w:hAnsi="Arial" w:cs="Arial"/>
        <w:sz w:val="18"/>
        <w:szCs w:val="18"/>
      </w:rPr>
      <w:fldChar w:fldCharType="begin"/>
    </w:r>
    <w:r w:rsidRPr="00FF221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FF221C">
      <w:rPr>
        <w:rStyle w:val="slostrnky"/>
        <w:rFonts w:ascii="Arial" w:hAnsi="Arial" w:cs="Arial"/>
        <w:sz w:val="18"/>
        <w:szCs w:val="18"/>
      </w:rPr>
      <w:fldChar w:fldCharType="separate"/>
    </w:r>
    <w:r w:rsidR="00857607">
      <w:rPr>
        <w:rStyle w:val="slostrnky"/>
        <w:rFonts w:ascii="Arial" w:hAnsi="Arial" w:cs="Arial"/>
        <w:noProof/>
        <w:sz w:val="18"/>
        <w:szCs w:val="18"/>
      </w:rPr>
      <w:t>2</w:t>
    </w:r>
    <w:r w:rsidRPr="00FF221C">
      <w:rPr>
        <w:rStyle w:val="slostrnky"/>
        <w:rFonts w:ascii="Arial" w:hAnsi="Arial" w:cs="Arial"/>
        <w:sz w:val="18"/>
        <w:szCs w:val="18"/>
      </w:rPr>
      <w:fldChar w:fldCharType="end"/>
    </w:r>
    <w:r w:rsidRPr="00FF221C">
      <w:rPr>
        <w:rStyle w:val="slostrnky"/>
        <w:rFonts w:ascii="Arial" w:hAnsi="Arial" w:cs="Arial"/>
        <w:sz w:val="18"/>
        <w:szCs w:val="18"/>
      </w:rPr>
      <w:t>/</w:t>
    </w:r>
    <w:r w:rsidRPr="00FF221C">
      <w:rPr>
        <w:rStyle w:val="slostrnky"/>
        <w:rFonts w:ascii="Arial" w:hAnsi="Arial" w:cs="Arial"/>
        <w:sz w:val="18"/>
        <w:szCs w:val="18"/>
      </w:rPr>
      <w:fldChar w:fldCharType="begin"/>
    </w:r>
    <w:r w:rsidRPr="00FF221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FF221C">
      <w:rPr>
        <w:rStyle w:val="slostrnky"/>
        <w:rFonts w:ascii="Arial" w:hAnsi="Arial" w:cs="Arial"/>
        <w:sz w:val="18"/>
        <w:szCs w:val="18"/>
      </w:rPr>
      <w:fldChar w:fldCharType="separate"/>
    </w:r>
    <w:r w:rsidR="00857607">
      <w:rPr>
        <w:rStyle w:val="slostrnky"/>
        <w:rFonts w:ascii="Arial" w:hAnsi="Arial" w:cs="Arial"/>
        <w:noProof/>
        <w:sz w:val="18"/>
        <w:szCs w:val="18"/>
      </w:rPr>
      <w:t>3</w:t>
    </w:r>
    <w:r w:rsidRPr="00FF221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C33" w:rsidRDefault="00947C33">
      <w:r>
        <w:separator/>
      </w:r>
    </w:p>
  </w:footnote>
  <w:footnote w:type="continuationSeparator" w:id="0">
    <w:p w:rsidR="00947C33" w:rsidRDefault="00947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7A" w:rsidRDefault="00E25D7A" w:rsidP="00533F9B">
    <w:pPr>
      <w:pStyle w:val="Zhlav"/>
      <w:tabs>
        <w:tab w:val="clear" w:pos="9072"/>
        <w:tab w:val="right" w:pos="9360"/>
      </w:tabs>
      <w:jc w:val="left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40"/>
        <w:szCs w:val="40"/>
      </w:rPr>
      <w:tab/>
    </w:r>
  </w:p>
  <w:p w:rsidR="00E25D7A" w:rsidRDefault="00E25D7A" w:rsidP="00533F9B">
    <w:pPr>
      <w:pStyle w:val="Zhlav"/>
      <w:tabs>
        <w:tab w:val="clear" w:pos="9072"/>
        <w:tab w:val="right" w:pos="9360"/>
      </w:tabs>
      <w:jc w:val="right"/>
      <w:rPr>
        <w:rFonts w:ascii="Arial" w:hAnsi="Arial" w:cs="Arial"/>
        <w:b/>
        <w:sz w:val="40"/>
        <w:szCs w:val="40"/>
      </w:rPr>
    </w:pPr>
  </w:p>
  <w:p w:rsidR="00E25D7A" w:rsidRDefault="00857607" w:rsidP="00533F9B">
    <w:pPr>
      <w:pStyle w:val="Zhlav"/>
      <w:tabs>
        <w:tab w:val="clear" w:pos="9072"/>
        <w:tab w:val="right" w:pos="9360"/>
      </w:tabs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Tisk č.: 0848-11</w:t>
    </w:r>
  </w:p>
  <w:p w:rsidR="00E25D7A" w:rsidRPr="00533F9B" w:rsidRDefault="00E25D7A" w:rsidP="00533F9B">
    <w:pPr>
      <w:pStyle w:val="Zhlav"/>
      <w:tabs>
        <w:tab w:val="clear" w:pos="9072"/>
        <w:tab w:val="right" w:pos="9360"/>
      </w:tabs>
      <w:rPr>
        <w:rFonts w:ascii="Arial" w:hAnsi="Arial" w:cs="Arial"/>
        <w:sz w:val="28"/>
        <w:szCs w:val="32"/>
      </w:rPr>
    </w:pPr>
    <w:r>
      <w:rPr>
        <w:rFonts w:ascii="Arial" w:hAnsi="Arial" w:cs="Arial"/>
        <w:noProof/>
        <w:sz w:val="28"/>
      </w:rPr>
      <w:pict>
        <v:rect id="_x0000_s2060" style="position:absolute;left:0;text-align:left;margin-left:47.5pt;margin-top:6.25pt;width:76pt;height:18pt;z-index:251657728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A6D1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CEA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D0F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82F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A63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54A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687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046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EE2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A8B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196D46E"/>
    <w:lvl w:ilvl="0">
      <w:numFmt w:val="decimal"/>
      <w:lvlText w:val="*"/>
      <w:lvlJc w:val="left"/>
    </w:lvl>
  </w:abstractNum>
  <w:abstractNum w:abstractNumId="11">
    <w:nsid w:val="00305B2A"/>
    <w:multiLevelType w:val="hybridMultilevel"/>
    <w:tmpl w:val="A6DCFA8E"/>
    <w:lvl w:ilvl="0" w:tplc="9BD8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AE365F"/>
    <w:multiLevelType w:val="multilevel"/>
    <w:tmpl w:val="D90E8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4571C03"/>
    <w:multiLevelType w:val="hybridMultilevel"/>
    <w:tmpl w:val="C9A69CDA"/>
    <w:lvl w:ilvl="0" w:tplc="F1FAB3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1A3302"/>
    <w:multiLevelType w:val="hybridMultilevel"/>
    <w:tmpl w:val="122EF29C"/>
    <w:lvl w:ilvl="0" w:tplc="8262881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C36F02"/>
    <w:multiLevelType w:val="hybridMultilevel"/>
    <w:tmpl w:val="547C7896"/>
    <w:lvl w:ilvl="0" w:tplc="B41E7A08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16">
    <w:nsid w:val="100B22BF"/>
    <w:multiLevelType w:val="hybridMultilevel"/>
    <w:tmpl w:val="DFB2712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DD2D02"/>
    <w:multiLevelType w:val="hybridMultilevel"/>
    <w:tmpl w:val="DEDC17EC"/>
    <w:lvl w:ilvl="0" w:tplc="8262881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2024FC"/>
    <w:multiLevelType w:val="hybridMultilevel"/>
    <w:tmpl w:val="DA94012A"/>
    <w:lvl w:ilvl="0" w:tplc="FFCE0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CA6CB1"/>
    <w:multiLevelType w:val="hybridMultilevel"/>
    <w:tmpl w:val="61AA4132"/>
    <w:lvl w:ilvl="0" w:tplc="AD5AF75E">
      <w:start w:val="2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3BD50D6A"/>
    <w:multiLevelType w:val="hybridMultilevel"/>
    <w:tmpl w:val="CE96F226"/>
    <w:lvl w:ilvl="0" w:tplc="39B41DB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537B69"/>
    <w:multiLevelType w:val="hybridMultilevel"/>
    <w:tmpl w:val="5C523598"/>
    <w:lvl w:ilvl="0" w:tplc="5B485F8A">
      <w:start w:val="1"/>
      <w:numFmt w:val="decimal"/>
      <w:pStyle w:val="CislovaniUkolu"/>
      <w:lvlText w:val="%1."/>
      <w:lvlJc w:val="left"/>
      <w:pPr>
        <w:tabs>
          <w:tab w:val="num" w:pos="3170"/>
        </w:tabs>
        <w:ind w:left="31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890"/>
        </w:tabs>
        <w:ind w:left="3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10"/>
        </w:tabs>
        <w:ind w:left="4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30"/>
        </w:tabs>
        <w:ind w:left="5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50"/>
        </w:tabs>
        <w:ind w:left="6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70"/>
        </w:tabs>
        <w:ind w:left="6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490"/>
        </w:tabs>
        <w:ind w:left="7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10"/>
        </w:tabs>
        <w:ind w:left="8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30"/>
        </w:tabs>
        <w:ind w:left="8930" w:hanging="180"/>
      </w:pPr>
    </w:lvl>
  </w:abstractNum>
  <w:abstractNum w:abstractNumId="22">
    <w:nsid w:val="4F6524BA"/>
    <w:multiLevelType w:val="hybridMultilevel"/>
    <w:tmpl w:val="F3349C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FE0EA0"/>
    <w:multiLevelType w:val="hybridMultilevel"/>
    <w:tmpl w:val="748EC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525B9A"/>
    <w:multiLevelType w:val="hybridMultilevel"/>
    <w:tmpl w:val="56E61AB0"/>
    <w:lvl w:ilvl="0" w:tplc="84CE3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7D44EE"/>
    <w:multiLevelType w:val="hybridMultilevel"/>
    <w:tmpl w:val="1CE86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40652"/>
    <w:multiLevelType w:val="hybridMultilevel"/>
    <w:tmpl w:val="3CC81030"/>
    <w:lvl w:ilvl="0" w:tplc="0405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7">
    <w:nsid w:val="6B9E6CB2"/>
    <w:multiLevelType w:val="hybridMultilevel"/>
    <w:tmpl w:val="93A0F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E82365"/>
    <w:multiLevelType w:val="hybridMultilevel"/>
    <w:tmpl w:val="1204991A"/>
    <w:lvl w:ilvl="0" w:tplc="9BD8371C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16F29D2C">
      <w:start w:val="5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9">
    <w:nsid w:val="7B5370C1"/>
    <w:multiLevelType w:val="hybridMultilevel"/>
    <w:tmpl w:val="C7B853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0"/>
  </w:num>
  <w:num w:numId="4">
    <w:abstractNumId w:val="13"/>
  </w:num>
  <w:num w:numId="5">
    <w:abstractNumId w:val="11"/>
  </w:num>
  <w:num w:numId="6">
    <w:abstractNumId w:val="28"/>
  </w:num>
  <w:num w:numId="7">
    <w:abstractNumId w:val="19"/>
  </w:num>
  <w:num w:numId="8">
    <w:abstractNumId w:val="22"/>
  </w:num>
  <w:num w:numId="9">
    <w:abstractNumId w:val="17"/>
  </w:num>
  <w:num w:numId="10">
    <w:abstractNumId w:val="14"/>
  </w:num>
  <w:num w:numId="11">
    <w:abstractNumId w:val="25"/>
  </w:num>
  <w:num w:numId="12">
    <w:abstractNumId w:val="23"/>
  </w:num>
  <w:num w:numId="13">
    <w:abstractNumId w:val="16"/>
  </w:num>
  <w:num w:numId="14">
    <w:abstractNumId w:val="29"/>
  </w:num>
  <w:num w:numId="15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16">
    <w:abstractNumId w:val="18"/>
  </w:num>
  <w:num w:numId="17">
    <w:abstractNumId w:val="24"/>
  </w:num>
  <w:num w:numId="18">
    <w:abstractNumId w:val="26"/>
  </w:num>
  <w:num w:numId="19">
    <w:abstractNumId w:val="15"/>
  </w:num>
  <w:num w:numId="20">
    <w:abstractNumId w:val="21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revisionView w:markup="0" w:comments="0" w:insDel="0" w:formatting="0" w:inkAnnotation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7C33"/>
    <w:rsid w:val="000E5124"/>
    <w:rsid w:val="000F662B"/>
    <w:rsid w:val="001349DD"/>
    <w:rsid w:val="00136FC6"/>
    <w:rsid w:val="001B0299"/>
    <w:rsid w:val="001B36D8"/>
    <w:rsid w:val="001F5006"/>
    <w:rsid w:val="002161EC"/>
    <w:rsid w:val="00284C94"/>
    <w:rsid w:val="002B2B10"/>
    <w:rsid w:val="003123DE"/>
    <w:rsid w:val="00385962"/>
    <w:rsid w:val="003C10B4"/>
    <w:rsid w:val="0045229C"/>
    <w:rsid w:val="004A5B4E"/>
    <w:rsid w:val="004B4894"/>
    <w:rsid w:val="005028A1"/>
    <w:rsid w:val="00533F9B"/>
    <w:rsid w:val="005412EC"/>
    <w:rsid w:val="005B5B32"/>
    <w:rsid w:val="005E6156"/>
    <w:rsid w:val="005F0693"/>
    <w:rsid w:val="006010F0"/>
    <w:rsid w:val="00683BDC"/>
    <w:rsid w:val="0069210B"/>
    <w:rsid w:val="006C6285"/>
    <w:rsid w:val="006C74DE"/>
    <w:rsid w:val="0070500A"/>
    <w:rsid w:val="00732C7D"/>
    <w:rsid w:val="0075526B"/>
    <w:rsid w:val="00857607"/>
    <w:rsid w:val="008A6985"/>
    <w:rsid w:val="008D3C8D"/>
    <w:rsid w:val="00947C33"/>
    <w:rsid w:val="00955E72"/>
    <w:rsid w:val="009E5FD0"/>
    <w:rsid w:val="00A13EBD"/>
    <w:rsid w:val="00A25211"/>
    <w:rsid w:val="00A31722"/>
    <w:rsid w:val="00A61285"/>
    <w:rsid w:val="00A82DE2"/>
    <w:rsid w:val="00AB1A37"/>
    <w:rsid w:val="00AB4901"/>
    <w:rsid w:val="00AB6BCA"/>
    <w:rsid w:val="00AD5ECF"/>
    <w:rsid w:val="00B14AB5"/>
    <w:rsid w:val="00B21465"/>
    <w:rsid w:val="00B2448C"/>
    <w:rsid w:val="00B24D7B"/>
    <w:rsid w:val="00B45E3E"/>
    <w:rsid w:val="00B801FA"/>
    <w:rsid w:val="00B8699B"/>
    <w:rsid w:val="00BF58FA"/>
    <w:rsid w:val="00C13CB2"/>
    <w:rsid w:val="00C21D47"/>
    <w:rsid w:val="00C466DB"/>
    <w:rsid w:val="00C80C2A"/>
    <w:rsid w:val="00CA726E"/>
    <w:rsid w:val="00CB64DC"/>
    <w:rsid w:val="00D23715"/>
    <w:rsid w:val="00D414DE"/>
    <w:rsid w:val="00D718F5"/>
    <w:rsid w:val="00DA2F81"/>
    <w:rsid w:val="00DA34ED"/>
    <w:rsid w:val="00DB7012"/>
    <w:rsid w:val="00DF6F15"/>
    <w:rsid w:val="00DF73A9"/>
    <w:rsid w:val="00E059AE"/>
    <w:rsid w:val="00E1479F"/>
    <w:rsid w:val="00E25D7A"/>
    <w:rsid w:val="00E6444D"/>
    <w:rsid w:val="00F009AB"/>
    <w:rsid w:val="00F14E71"/>
    <w:rsid w:val="00F348A0"/>
    <w:rsid w:val="00F8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kern w:val="28"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iCs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60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290" w:hanging="290"/>
    </w:p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">
    <w:basedOn w:val="Normln"/>
    <w:next w:val="Normlnweb"/>
    <w:pPr>
      <w:spacing w:before="100" w:beforeAutospacing="1" w:after="100" w:afterAutospacing="1"/>
    </w:pPr>
  </w:style>
  <w:style w:type="paragraph" w:customStyle="1" w:styleId="Rozhodovacsloveso">
    <w:name w:val="Rozhodovací sloveso"/>
    <w:basedOn w:val="Normln"/>
    <w:pPr>
      <w:spacing w:before="120" w:after="120"/>
      <w:jc w:val="both"/>
    </w:pPr>
    <w:rPr>
      <w:b/>
      <w:spacing w:val="4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vaniUkolu">
    <w:name w:val="CislovaniUkolu"/>
    <w:basedOn w:val="Zpat"/>
    <w:autoRedefine/>
    <w:pPr>
      <w:numPr>
        <w:numId w:val="20"/>
      </w:numPr>
      <w:tabs>
        <w:tab w:val="clear" w:pos="3170"/>
        <w:tab w:val="clear" w:pos="4536"/>
        <w:tab w:val="clear" w:pos="9072"/>
        <w:tab w:val="left" w:pos="2410"/>
        <w:tab w:val="num" w:pos="2786"/>
      </w:tabs>
      <w:spacing w:after="120"/>
      <w:ind w:left="2784" w:hanging="357"/>
      <w:jc w:val="both"/>
    </w:pPr>
    <w:rPr>
      <w:bCs/>
      <w:sz w:val="20"/>
      <w:szCs w:val="20"/>
    </w:rPr>
  </w:style>
  <w:style w:type="character" w:styleId="Hypertextovodkaz">
    <w:name w:val="Hyperlink"/>
    <w:basedOn w:val="Standardnpsmoodstavce"/>
    <w:rPr>
      <w:rFonts w:ascii="Arial" w:hAnsi="Arial" w:cs="Arial" w:hint="default"/>
      <w:i w:val="0"/>
      <w:iCs w:val="0"/>
      <w:strike w:val="0"/>
      <w:dstrike w:val="0"/>
      <w:color w:val="0000FF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p16\ekus-ostry\Sablony\ZpravaProJednani_VER3_R_Z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0E08-77D2-4493-9764-4DC211F7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ZpravaProJednani_VER3_R_ZL</Template>
  <TotalTime>1</TotalTime>
  <Pages>3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A D A    Z L Í N S K É H O    K R A J E </vt:lpstr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D A    Z L Í N S K É H O    K R A J E </dc:title>
  <dc:subject/>
  <dc:creator>foltyn</dc:creator>
  <cp:keywords/>
  <dc:description/>
  <cp:lastModifiedBy>foltyn</cp:lastModifiedBy>
  <cp:revision>1</cp:revision>
  <cp:lastPrinted>2005-11-15T12:40:00Z</cp:lastPrinted>
  <dcterms:created xsi:type="dcterms:W3CDTF">2012-01-02T08:55:00Z</dcterms:created>
  <dcterms:modified xsi:type="dcterms:W3CDTF">2012-01-02T08:56:00Z</dcterms:modified>
</cp:coreProperties>
</file>