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8D3" w:rsidRDefault="008568D3" w:rsidP="008568D3">
      <w:pPr>
        <w:pStyle w:val="Zkladntextodsazen2"/>
        <w:jc w:val="left"/>
        <w:rPr>
          <w:b/>
          <w:bCs/>
          <w:sz w:val="24"/>
        </w:rPr>
      </w:pPr>
      <w:r>
        <w:rPr>
          <w:b/>
          <w:bCs/>
          <w:sz w:val="24"/>
        </w:rPr>
        <w:t>Iniciativa za důstojné využití věznice v Uherském Hradišti</w:t>
      </w:r>
    </w:p>
    <w:p w:rsidR="008568D3" w:rsidRDefault="008568D3" w:rsidP="008568D3">
      <w:pPr>
        <w:pStyle w:val="Zkladntextodsazen2"/>
        <w:jc w:val="left"/>
        <w:rPr>
          <w:sz w:val="24"/>
        </w:rPr>
      </w:pPr>
      <w:r>
        <w:rPr>
          <w:b/>
          <w:bCs/>
          <w:sz w:val="24"/>
        </w:rPr>
        <w:t xml:space="preserve">Petr Slinták, </w:t>
      </w:r>
      <w:r>
        <w:rPr>
          <w:sz w:val="24"/>
        </w:rPr>
        <w:t>občanské sdružení Memoria</w:t>
      </w:r>
    </w:p>
    <w:p w:rsidR="008568D3" w:rsidRDefault="008568D3" w:rsidP="008568D3">
      <w:pPr>
        <w:pStyle w:val="Zkladntextodsazen2"/>
        <w:jc w:val="left"/>
        <w:rPr>
          <w:sz w:val="24"/>
        </w:rPr>
      </w:pPr>
    </w:p>
    <w:p w:rsidR="008568D3" w:rsidRDefault="008568D3" w:rsidP="008568D3">
      <w:pPr>
        <w:pStyle w:val="Zkladntextodsazen2"/>
        <w:jc w:val="left"/>
        <w:rPr>
          <w:i/>
          <w:iCs/>
          <w:sz w:val="24"/>
        </w:rPr>
      </w:pPr>
      <w:r>
        <w:rPr>
          <w:i/>
          <w:iCs/>
          <w:sz w:val="24"/>
        </w:rPr>
        <w:t xml:space="preserve">Anotace: </w:t>
      </w:r>
    </w:p>
    <w:p w:rsidR="008568D3" w:rsidRDefault="008568D3" w:rsidP="008568D3">
      <w:pPr>
        <w:pStyle w:val="Zkladntextodsazen2"/>
        <w:ind w:left="397" w:firstLine="0"/>
        <w:jc w:val="left"/>
        <w:rPr>
          <w:sz w:val="24"/>
        </w:rPr>
      </w:pPr>
      <w:r>
        <w:rPr>
          <w:sz w:val="24"/>
        </w:rPr>
        <w:t xml:space="preserve">Text přibližuje okolnosti vzniku a působení občanské iniciativy za důstojné využití věznice v Uherském Hradišti. Vrací se na začátek roku 2010, kdy se v tomto městě začali scházet občané nespokojení se stavem a nepřístupností někdejšího žaláře a přibližuje následující aktivity nově založeného sdružení Memoria, které propaguje myšlenku vytvoření památníku obětí totalitních režimů a muzea mocenské perzekuce v podstatné části vězeňského areálu.  </w:t>
      </w:r>
    </w:p>
    <w:p w:rsidR="008568D3" w:rsidRDefault="008568D3" w:rsidP="008568D3">
      <w:pPr>
        <w:pStyle w:val="Zkladntextodsazen2"/>
        <w:jc w:val="left"/>
        <w:rPr>
          <w:sz w:val="24"/>
        </w:rPr>
      </w:pPr>
    </w:p>
    <w:p w:rsidR="008568D3" w:rsidRDefault="008568D3" w:rsidP="008568D3">
      <w:pPr>
        <w:pStyle w:val="Zkladntextodsazen2"/>
        <w:jc w:val="left"/>
        <w:rPr>
          <w:sz w:val="24"/>
        </w:rPr>
      </w:pPr>
      <w:r>
        <w:rPr>
          <w:sz w:val="24"/>
        </w:rPr>
        <w:t>______________________________________________________________________</w:t>
      </w:r>
    </w:p>
    <w:p w:rsidR="008568D3" w:rsidRDefault="008568D3" w:rsidP="008568D3">
      <w:pPr>
        <w:pStyle w:val="Zkladntextodsazen2"/>
        <w:jc w:val="left"/>
        <w:rPr>
          <w:sz w:val="24"/>
        </w:rPr>
      </w:pPr>
    </w:p>
    <w:p w:rsidR="008568D3" w:rsidRDefault="008568D3" w:rsidP="008568D3">
      <w:pPr>
        <w:pStyle w:val="Zkladntextodsazen2"/>
        <w:jc w:val="left"/>
        <w:rPr>
          <w:sz w:val="24"/>
        </w:rPr>
      </w:pPr>
      <w:r>
        <w:rPr>
          <w:sz w:val="24"/>
        </w:rPr>
        <w:t xml:space="preserve">O způsobu využití bývalé věznice v Uherském Hradišti se vede debata od poloviny 90. let, kdy město komplex budov postavený za dob Rakouska-Uherska prodalo českému státu. Ministerstvo spravedlnosti jej hodlalo obnovit a využít coby sídlo okresního soudu, k němuž by náležela vazební věznice. Takový komplex přitom měl obsahovat pietní místo připomínající oběti obou totalit 20. století s důrazem na období 50. let, kdy v areálu zemřela či byla z politických důvodů popravena řada lidí. Poté, co se ukázalo, že náročná finanční přestavba věznice není pro český stát prioritní, areál zůstává nadále opuštěným a nevyužitým fyzickým mementem novodobých dějin. Hlasy volající po důstojné revitalizaci bývalého vězeňského komplexu a vytvoření památníku obětí mocenské perzekuce přitom zaznívají kontinuálně již dvacet let, a to nejen z řad členů Konfederace politických vězňů, ale i dalších neziskových organizací či širší veřejnosti. Čas od času se k nim přidávají i někteří politici a zákonodárci. </w:t>
      </w:r>
    </w:p>
    <w:p w:rsidR="008568D3" w:rsidRDefault="008568D3" w:rsidP="008568D3">
      <w:pPr>
        <w:pStyle w:val="Zkladntextodsazen2"/>
        <w:jc w:val="left"/>
        <w:rPr>
          <w:sz w:val="24"/>
        </w:rPr>
      </w:pPr>
    </w:p>
    <w:p w:rsidR="008568D3" w:rsidRDefault="008568D3" w:rsidP="008568D3">
      <w:pPr>
        <w:pStyle w:val="Zkladntextodsazen2"/>
        <w:jc w:val="left"/>
        <w:rPr>
          <w:iCs/>
          <w:sz w:val="24"/>
        </w:rPr>
      </w:pPr>
      <w:r>
        <w:rPr>
          <w:sz w:val="24"/>
        </w:rPr>
        <w:t xml:space="preserve">Z  důvodu historického významu uherskohradišťské věznice se na počátku roku 2010 začala na tamním gymnáziu scházet skupina lidí různého věku, postavení i povolání, kterým nebyl osud opuštěného žaláře lhostejný. Tak vznikla </w:t>
      </w:r>
      <w:r>
        <w:rPr>
          <w:b/>
          <w:bCs/>
          <w:iCs/>
          <w:sz w:val="24"/>
        </w:rPr>
        <w:t>Iniciativa za důstojné využití věznice v Uherském Hradišti</w:t>
      </w:r>
      <w:r>
        <w:rPr>
          <w:iCs/>
          <w:sz w:val="24"/>
        </w:rPr>
        <w:t>, na jejímž spontánním základu se začala odvíjet plánovitá činnost.</w:t>
      </w:r>
    </w:p>
    <w:p w:rsidR="008568D3" w:rsidRDefault="008568D3" w:rsidP="008568D3">
      <w:pPr>
        <w:spacing w:line="360" w:lineRule="auto"/>
        <w:ind w:firstLine="397"/>
      </w:pPr>
      <w:r>
        <w:t xml:space="preserve">Prvním krokem iniciativy byla příprava podpisové akce, která měla pro muzejní využití věznice získat širší občanskou podporu. Pod </w:t>
      </w:r>
      <w:r>
        <w:rPr>
          <w:iCs/>
        </w:rPr>
        <w:t>petici</w:t>
      </w:r>
      <w:r>
        <w:rPr>
          <w:i/>
        </w:rPr>
        <w:t xml:space="preserve"> </w:t>
      </w:r>
      <w:r>
        <w:t>adresovanou předním představitelům České republiky</w:t>
      </w:r>
      <w:r>
        <w:rPr>
          <w:color w:val="000000"/>
        </w:rPr>
        <w:t xml:space="preserve"> se podepsaly tisíce občanů včetně desítek veřejně významných osobností. Namátkou lze vybrat kněze Tomáše Halíka, režisérku Olgu Sommerovou, herečku Táňou Fišerovou nebo literáta Ivana Martina Jirouse ad.  </w:t>
      </w:r>
      <w:r>
        <w:t xml:space="preserve">Z důvodu lepší komunikace s veřejností a za účelem přehlednější prezentace byly během jara 2010 zprovozněny webové stránky, které </w:t>
      </w:r>
      <w:r>
        <w:lastRenderedPageBreak/>
        <w:t xml:space="preserve">jsou umístěny na webové adrese </w:t>
      </w:r>
      <w:hyperlink r:id="rId5" w:history="1">
        <w:r>
          <w:rPr>
            <w:rStyle w:val="Hypertextovodkaz"/>
            <w:color w:val="000000"/>
          </w:rPr>
          <w:t>veznice.uh.cz</w:t>
        </w:r>
      </w:hyperlink>
      <w:r>
        <w:rPr>
          <w:color w:val="000000"/>
        </w:rPr>
        <w:t>.</w:t>
      </w:r>
      <w:r>
        <w:t xml:space="preserve"> Lze na nich najít nejen zprávy k aktuálnímu dění v dané kauze, ale také fotodokumentaci areálu věznice a oddíl věnovaný muzejním inspiracím ze středovýchodní Evropy. Ten prezentuje například muzeum Memorial v rumunském Sighetu, muzeum ve věznici v lotyšské Karostě nebo budapešťskou Teror Házu. Každé z uvedených muzeí svým způsobem zpracovává tematiku mocenské perzekuce a pro ideu uherskohradišťského památníku představuje možný inspirační zdroj.  </w:t>
      </w:r>
    </w:p>
    <w:p w:rsidR="008568D3" w:rsidRDefault="008568D3" w:rsidP="008568D3">
      <w:pPr>
        <w:spacing w:line="360" w:lineRule="auto"/>
        <w:ind w:firstLine="397"/>
      </w:pPr>
      <w:r>
        <w:t xml:space="preserve">Mimo tvorbu a doplňování wobových stránek členové iniciativy uspořádali také několik besed a prezentací. Iniciativa se několikrát představila během tematicky spřízněné pražské akce </w:t>
      </w:r>
      <w:r>
        <w:rPr>
          <w:i/>
        </w:rPr>
        <w:t>Mene Tekel</w:t>
      </w:r>
      <w:r>
        <w:t xml:space="preserve">, na </w:t>
      </w:r>
      <w:r>
        <w:rPr>
          <w:i/>
        </w:rPr>
        <w:t>Academiafilmu</w:t>
      </w:r>
      <w:r>
        <w:t xml:space="preserve"> v Olomouci a přirozeně též v Uherském Hradišti, kde v univerzitním areálu proběhla beseda se studenty architektury Technické univerzity Liberec a představiteli města Uh. Hradiště. Výsledkem této besedy a inspirační návštěvy studentů v bývalém vězeňském areálu byl tvůrčí workshop, na jehož základě studenti vypracovali řadu architektonických návrhů tematizujících princip pietního využití někdejšího vězeňského areálu. Některé ze studentských vizí mají pozoruhodnou výpovědní hodnotu, o čemž ostatně svědčí i úspěšné přijetí prací v akademickém prostředí. Opomenout v tomto ohledu nelze ani akci </w:t>
      </w:r>
      <w:r>
        <w:rPr>
          <w:i/>
        </w:rPr>
        <w:t>Dva dny pro věznici</w:t>
      </w:r>
      <w:r>
        <w:t>, při které byly tyto návrhy prezentovány v uherskohradišťském kině Hvězda a později během konání LFŠ na chodbách střední uměleckoprůmyslové školy. Z akcí toho roku je vhodné zmínit také pietní akt u pomníku před věznicí, po němž následovalo ekumenické setkání bývalých politických vězňů a zástupců několika církví v prostoru vězeňského nádvoří.</w:t>
      </w:r>
    </w:p>
    <w:p w:rsidR="008568D3" w:rsidRDefault="008568D3" w:rsidP="008568D3">
      <w:pPr>
        <w:spacing w:line="360" w:lineRule="auto"/>
        <w:ind w:firstLine="397"/>
      </w:pPr>
      <w:r>
        <w:t xml:space="preserve">Dalším důležitým krokem bylo založení občanského sdružení </w:t>
      </w:r>
      <w:r>
        <w:rPr>
          <w:b/>
          <w:bCs/>
          <w:iCs/>
        </w:rPr>
        <w:t>Memoria</w:t>
      </w:r>
      <w:r>
        <w:rPr>
          <w:iCs/>
        </w:rPr>
        <w:t>,</w:t>
      </w:r>
      <w:r>
        <w:t xml:space="preserve"> jež nyní tvoří právní a organizační základnu širší občanské platformy. První velkou akcí sdružení byl tematický blok nazvaný </w:t>
      </w:r>
      <w:r>
        <w:rPr>
          <w:i/>
        </w:rPr>
        <w:t>Minulost za zdí</w:t>
      </w:r>
      <w:r>
        <w:t xml:space="preserve">, který byl zařazen do programu uherskohradišťské </w:t>
      </w:r>
      <w:r>
        <w:rPr>
          <w:i/>
        </w:rPr>
        <w:t>Letní filmové školy</w:t>
      </w:r>
      <w:r>
        <w:t xml:space="preserve">. V rámci série filmových projekcí byla představena nejen problematika věznice, ale též diskutována záležitost vyrovnání se naší společnosti se složitou historií 20. století. Jelikož pro hradišťskou iniciativu představuje základní inspiraci již zmíněné muzeum v severorumunském Sighetu, které bylo shodou okolností též vytvořeno v areálu někdejšího žaláře postaveného za Rakouska-Uherska, na LFŠ proběhla prezentace této instituce. </w:t>
      </w:r>
      <w:r>
        <w:rPr>
          <w:i/>
        </w:rPr>
        <w:t>Muzeum Memorial Sighet</w:t>
      </w:r>
      <w:r>
        <w:t xml:space="preserve">, které spravuje rumunská nadace </w:t>
      </w:r>
      <w:r>
        <w:rPr>
          <w:i/>
        </w:rPr>
        <w:t>Fundatia Academia Civica</w:t>
      </w:r>
      <w:r>
        <w:t>, přijela osobně představit jeho ředitelka Ioana Boca. Zástupce českého občanského sdružení Memoria naproti tomu informoval o historii uherskohradišťské věznice během mezinárodního studenstkého semináře v sighetském muzeu. Členové bukurešťské nadace Academia Civica jsou myšlence vybudování podobné instituce v České republice nakloněni a dlouhodobě projevují českým kolegům nejen morální, ale i konzultační podporu. Podobně se během besed v rámci akce Minulost za zdí vyjádřili i zástupci českých vysokých škol nebo odborných organizací.</w:t>
      </w:r>
    </w:p>
    <w:p w:rsidR="008568D3" w:rsidRDefault="008568D3" w:rsidP="008568D3">
      <w:pPr>
        <w:spacing w:line="360" w:lineRule="auto"/>
        <w:ind w:firstLine="397"/>
      </w:pPr>
      <w:r>
        <w:lastRenderedPageBreak/>
        <w:t>Zástupci občanského sdružení Memoria vypracovali též otevřený dopis předsedovi vlády a ministru spravedlnosti, ve kterém rekapitulovali vývoj případu věznice v Uh. Hradišti a deklarovali požadavek, aby byl</w:t>
      </w:r>
      <w:bookmarkStart w:id="0" w:name="_GoBack"/>
      <w:bookmarkEnd w:id="0"/>
      <w:r>
        <w:t xml:space="preserve">o zajištěno důstojné využití historického areálu věznice s důrazem na vybudování památníku obětí totalitních režimů a muzea mocenské perzekuce v nejhodnotnějších částech komplexu. Premiér ČR ve své odpovědi projevil stanovisko, aby komplex bývalé věznice byl využit ve veřejném zájmu. Podobně se později vyjádřil i ministr spravedlnosti a ministryně kultury. I podle nich má uherskohradišťská věznice nepopiratelnou historickou hodnotu a zaslouží si důstojné využití s důrazem na vytvoření památníku.   </w:t>
      </w:r>
    </w:p>
    <w:p w:rsidR="008568D3" w:rsidRDefault="008568D3" w:rsidP="008568D3">
      <w:pPr>
        <w:spacing w:line="360" w:lineRule="auto"/>
      </w:pPr>
    </w:p>
    <w:p w:rsidR="008568D3" w:rsidRDefault="008568D3" w:rsidP="008568D3">
      <w:pPr>
        <w:pStyle w:val="Zkladntextodsazen"/>
        <w:spacing w:line="360" w:lineRule="auto"/>
      </w:pPr>
      <w:r>
        <w:t xml:space="preserve">Aktivity občanského sdružení Memoria nadále pokračují pořádáním veřejných akcí a vytváření platformy pro občanský a odborný dialog. Například během podzimu 2010 byla na pražské přehlídce </w:t>
      </w:r>
      <w:r>
        <w:rPr>
          <w:i/>
        </w:rPr>
        <w:t>ArchitectureWeek</w:t>
      </w:r>
      <w:r>
        <w:t xml:space="preserve"> představena audiovizuální prezentace fotografií a návrhů libereckých studentů. V rozsáhlejší podobě bylo dané téma společně s artefakty poskytnutými sighetským muzeem prezentováno na výstavě v </w:t>
      </w:r>
      <w:r>
        <w:rPr>
          <w:i/>
        </w:rPr>
        <w:t>Rumunském kulturním institutu</w:t>
      </w:r>
      <w:r>
        <w:t xml:space="preserve"> v Praze. Další výstava věnovaná uherskohradišťské věznici byla k vidění v prostorách galerie </w:t>
      </w:r>
      <w:r>
        <w:rPr>
          <w:i/>
          <w:iCs/>
        </w:rPr>
        <w:t>Karolinum</w:t>
      </w:r>
      <w:r>
        <w:t xml:space="preserve"> v rámci mezinárodního výstavního a vzdělávacího projektu </w:t>
      </w:r>
      <w:r>
        <w:rPr>
          <w:i/>
        </w:rPr>
        <w:t>Mene Tekel</w:t>
      </w:r>
      <w:r>
        <w:t xml:space="preserve"> a na začátku roku 2012 v centrální budově Zlínského kraje, v tzv. Baťově mrakodrapu. V létě roku 2011 sdružení participovalo také na náplni workshopu fotografa Karla Cudlína při Letní filmové škole. Na základě toho vznikla série fotografií zachycující uherskohradišťskou věznici z okolního městského prostředí.  </w:t>
      </w:r>
    </w:p>
    <w:p w:rsidR="008568D3" w:rsidRDefault="008568D3" w:rsidP="008568D3">
      <w:pPr>
        <w:pStyle w:val="Zkladntextodsazen"/>
        <w:spacing w:line="360" w:lineRule="auto"/>
      </w:pPr>
      <w:r>
        <w:t>Sdružení Memoria na podzim roku 2011 prezentovalo svá stanoviska a vize také v senátním</w:t>
      </w:r>
      <w:r>
        <w:rPr>
          <w:i/>
          <w:iCs/>
        </w:rPr>
        <w:t xml:space="preserve"> výboru pro vzdělávání, vědu, kulturu, lidská práva a petice</w:t>
      </w:r>
      <w:r>
        <w:t xml:space="preserve">. Přítomní senátoři připojili své podpisy pod petici a schválili usnesení k podpoře záměru občanského sdružení, jež bylo zasláno na úřad vlády a příslušným ministerstvům. V té době díky spolupráci s Univerzitou Tomáše Bati začal vznikat animovaný videoklip, kterým studenti vizuální tvorby na základě studia historických faktů a prostředí věznice prezentují tematiku mocenské perzekuce spjatou s dějinami hradišťského žaláře. Vzniklé krátké audiovizuální dílo pak bylo prezentováno na Letní filmové škole společně s biografickým dokumentárním filmem K.Ch., jenž byl natočen v produkci občanského sdružení Političtí vězni a vypráví osobní příběh jedné z politických vězeňkyň. Z uplynulých aktivit za zmínku stojí též prezentace inscenace brněnského divadla Buran Teatr na Malé scéně Slováckého divadla. Divadelní inscenace připravená na základě motivů životních osudů kněze Antonína Huvara posléze inspirovala herce uherskohradišťské scény k realizaci scénického čtení, jež je pod záštitou o.s. Memoria nyní prezentováno na různých místech společenských setkání. Zatím poslední velkou akcí, na níž občanské sdružení participovalo, bylo uspořádání konference na téma: </w:t>
      </w:r>
      <w:r>
        <w:rPr>
          <w:i/>
          <w:iCs/>
        </w:rPr>
        <w:t>Historický odkaz a vzdělávací potenciál věznice v Uherském Hradišti</w:t>
      </w:r>
      <w:r>
        <w:t xml:space="preserve">. Odborné setkání proběhlo v květnu 2013 </w:t>
      </w:r>
      <w:r>
        <w:lastRenderedPageBreak/>
        <w:t xml:space="preserve">pod záštitou Ministerstva kultury a nabídlo řadu konferenčních příspěvků k dějinám, současnosti a vizím budoucího využití věznice. Setkání se konalo ve Slováckém muzeu, kde byla taktéž instalována výstava nazvaná </w:t>
      </w:r>
      <w:r>
        <w:rPr>
          <w:i/>
          <w:iCs/>
        </w:rPr>
        <w:t>Život za mřížemi</w:t>
      </w:r>
      <w:r>
        <w:t xml:space="preserve">. </w:t>
      </w:r>
    </w:p>
    <w:p w:rsidR="008568D3" w:rsidRDefault="008568D3" w:rsidP="008568D3">
      <w:pPr>
        <w:pStyle w:val="Zkladntextodsazen"/>
        <w:spacing w:line="360" w:lineRule="auto"/>
        <w:rPr>
          <w:b/>
          <w:bCs/>
        </w:rPr>
      </w:pPr>
      <w:r>
        <w:t xml:space="preserve">Občanské sdružení Memoria je nadále připraveno spolupracovat nejen s odbornými institucemi v ČR a zahraničí, ale také s příslušnými státními, krajskými či komunálními orgány na přípravě koncepce památníku obětí a muzea mocenské perzekuce. Z toho důvodu navázalo kontakty se zástupci KPV, města Uherské Hradiště, Zlínského kraje, Národního muzea, Ústavu pro studium totalitních režimů, Ústavu pro soudobé dějiny, o.s. Političtí vězni ad. Ať už bude vlastníkem bývalého vězeňského areálu kdokoliv, bude nutná širší podpora této myšlenky a koordinované jednání institucí, jež mohou napomoci vytvoření muzejních a vzdělávacích prostor v podstatné části někdejšího vězeňského areálu, jehož památková důležitost má nadregionální charakter. Z toho důvodu občanské sdružení Memoria v roce 2013 iniciuje snahu o zapsání uherskohradišťské věznice do </w:t>
      </w:r>
      <w:r>
        <w:rPr>
          <w:i/>
          <w:iCs/>
        </w:rPr>
        <w:t>seznamu národních kulturních památek</w:t>
      </w:r>
      <w:r>
        <w:t xml:space="preserve">. Členové občanského sdružení Memoria jsou si vědomi, že záležitost vytvoření památníku a muzea mocenské perzekuce má celostátní důležitost. Z toho důvodu podporují široký občanský i odborný dialog a činí aktivní kroky k tomu, aby nejen region jihovýchodní Moravy, ale i český stát nepromarnil příležitost k důstojnému vyrovnání se s minulostí, a to právě vytvořením kvalitní muzejní expozice se vzdělávacím přesahem v architektonicky uceleném areálu někdejší uherskohradišťské věznice. Pokud k daným krokům nedojde, hrozí, že česká společnost přijde o další důležité svědectví připomínající pohnutý průběh novodobých dějin národa. </w:t>
      </w:r>
    </w:p>
    <w:p w:rsidR="00774F9C" w:rsidRDefault="00774F9C"/>
    <w:sectPr w:rsidR="00774F9C">
      <w:pgSz w:w="11906" w:h="16838"/>
      <w:pgMar w:top="899" w:right="1417" w:bottom="107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D5"/>
    <w:rsid w:val="00774F9C"/>
    <w:rsid w:val="00830FD5"/>
    <w:rsid w:val="008568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68D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8568D3"/>
    <w:pPr>
      <w:spacing w:line="360" w:lineRule="auto"/>
      <w:ind w:firstLine="397"/>
      <w:jc w:val="both"/>
    </w:pPr>
    <w:rPr>
      <w:sz w:val="26"/>
    </w:rPr>
  </w:style>
  <w:style w:type="character" w:customStyle="1" w:styleId="Zkladntextodsazen2Char">
    <w:name w:val="Základní text odsazený 2 Char"/>
    <w:basedOn w:val="Standardnpsmoodstavce"/>
    <w:link w:val="Zkladntextodsazen2"/>
    <w:semiHidden/>
    <w:rsid w:val="008568D3"/>
    <w:rPr>
      <w:rFonts w:ascii="Times New Roman" w:eastAsia="Times New Roman" w:hAnsi="Times New Roman" w:cs="Times New Roman"/>
      <w:sz w:val="26"/>
      <w:szCs w:val="24"/>
      <w:lang w:eastAsia="cs-CZ"/>
    </w:rPr>
  </w:style>
  <w:style w:type="paragraph" w:styleId="Zkladntextodsazen">
    <w:name w:val="Body Text Indent"/>
    <w:basedOn w:val="Normln"/>
    <w:link w:val="ZkladntextodsazenChar"/>
    <w:semiHidden/>
    <w:rsid w:val="008568D3"/>
    <w:pPr>
      <w:ind w:firstLine="397"/>
    </w:pPr>
  </w:style>
  <w:style w:type="character" w:customStyle="1" w:styleId="ZkladntextodsazenChar">
    <w:name w:val="Základní text odsazený Char"/>
    <w:basedOn w:val="Standardnpsmoodstavce"/>
    <w:link w:val="Zkladntextodsazen"/>
    <w:semiHidden/>
    <w:rsid w:val="008568D3"/>
    <w:rPr>
      <w:rFonts w:ascii="Times New Roman" w:eastAsia="Times New Roman" w:hAnsi="Times New Roman" w:cs="Times New Roman"/>
      <w:sz w:val="24"/>
      <w:szCs w:val="24"/>
      <w:lang w:eastAsia="cs-CZ"/>
    </w:rPr>
  </w:style>
  <w:style w:type="character" w:styleId="Hypertextovodkaz">
    <w:name w:val="Hyperlink"/>
    <w:basedOn w:val="Standardnpsmoodstavce"/>
    <w:semiHidden/>
    <w:rsid w:val="008568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68D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8568D3"/>
    <w:pPr>
      <w:spacing w:line="360" w:lineRule="auto"/>
      <w:ind w:firstLine="397"/>
      <w:jc w:val="both"/>
    </w:pPr>
    <w:rPr>
      <w:sz w:val="26"/>
    </w:rPr>
  </w:style>
  <w:style w:type="character" w:customStyle="1" w:styleId="Zkladntextodsazen2Char">
    <w:name w:val="Základní text odsazený 2 Char"/>
    <w:basedOn w:val="Standardnpsmoodstavce"/>
    <w:link w:val="Zkladntextodsazen2"/>
    <w:semiHidden/>
    <w:rsid w:val="008568D3"/>
    <w:rPr>
      <w:rFonts w:ascii="Times New Roman" w:eastAsia="Times New Roman" w:hAnsi="Times New Roman" w:cs="Times New Roman"/>
      <w:sz w:val="26"/>
      <w:szCs w:val="24"/>
      <w:lang w:eastAsia="cs-CZ"/>
    </w:rPr>
  </w:style>
  <w:style w:type="paragraph" w:styleId="Zkladntextodsazen">
    <w:name w:val="Body Text Indent"/>
    <w:basedOn w:val="Normln"/>
    <w:link w:val="ZkladntextodsazenChar"/>
    <w:semiHidden/>
    <w:rsid w:val="008568D3"/>
    <w:pPr>
      <w:ind w:firstLine="397"/>
    </w:pPr>
  </w:style>
  <w:style w:type="character" w:customStyle="1" w:styleId="ZkladntextodsazenChar">
    <w:name w:val="Základní text odsazený Char"/>
    <w:basedOn w:val="Standardnpsmoodstavce"/>
    <w:link w:val="Zkladntextodsazen"/>
    <w:semiHidden/>
    <w:rsid w:val="008568D3"/>
    <w:rPr>
      <w:rFonts w:ascii="Times New Roman" w:eastAsia="Times New Roman" w:hAnsi="Times New Roman" w:cs="Times New Roman"/>
      <w:sz w:val="24"/>
      <w:szCs w:val="24"/>
      <w:lang w:eastAsia="cs-CZ"/>
    </w:rPr>
  </w:style>
  <w:style w:type="character" w:styleId="Hypertextovodkaz">
    <w:name w:val="Hyperlink"/>
    <w:basedOn w:val="Standardnpsmoodstavce"/>
    <w:semiHidden/>
    <w:rsid w:val="008568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eznice.uh.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1495</Words>
  <Characters>8823</Characters>
  <Application>Microsoft Office Word</Application>
  <DocSecurity>0</DocSecurity>
  <Lines>73</Lines>
  <Paragraphs>20</Paragraphs>
  <ScaleCrop>false</ScaleCrop>
  <Company>Slovácké muzeum</Company>
  <LinksUpToDate>false</LinksUpToDate>
  <CharactersWithSpaces>10298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Portl</dc:creator>
  <cp:keywords/>
  <dc:description/>
  <cp:lastModifiedBy>Pavel Portl</cp:lastModifiedBy>
  <cp:revision>2</cp:revision>
  <dcterms:created xsi:type="dcterms:W3CDTF">2015-10-23T06:01:00Z</dcterms:created>
  <dcterms:modified xsi:type="dcterms:W3CDTF">2015-10-23T06:01:00Z</dcterms:modified>
</cp:coreProperties>
</file>